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4B2C57">
      <w:pPr>
        <w:spacing w:after="0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Dok. br.</w:t>
      </w:r>
      <w:r w:rsidR="0051789C" w:rsidRPr="00E331C5">
        <w:rPr>
          <w:rFonts w:ascii="Arial" w:hAnsi="Arial" w:cs="Arial"/>
          <w:sz w:val="24"/>
          <w:szCs w:val="24"/>
          <w:lang w:val="bs-Latn-BA"/>
        </w:rPr>
        <w:t xml:space="preserve"> 526B-2018</w:t>
      </w:r>
    </w:p>
    <w:p w:rsidR="002C699D" w:rsidRPr="00E331C5" w:rsidRDefault="002C699D" w:rsidP="002C699D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Public announcement</w:t>
      </w:r>
    </w:p>
    <w:p w:rsidR="002C699D" w:rsidRPr="00E331C5" w:rsidRDefault="002C699D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C699D" w:rsidRPr="00E331C5" w:rsidRDefault="00770E40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The S</w:t>
      </w:r>
      <w:r w:rsidR="002C699D">
        <w:rPr>
          <w:rFonts w:ascii="Arial" w:hAnsi="Arial" w:cs="Arial"/>
          <w:b/>
          <w:sz w:val="24"/>
          <w:szCs w:val="24"/>
          <w:lang w:val="bs-Latn-BA"/>
        </w:rPr>
        <w:t>eventh Saraje</w:t>
      </w:r>
      <w:r>
        <w:rPr>
          <w:rFonts w:ascii="Arial" w:hAnsi="Arial" w:cs="Arial"/>
          <w:b/>
          <w:sz w:val="24"/>
          <w:szCs w:val="24"/>
          <w:lang w:val="bs-Latn-BA"/>
        </w:rPr>
        <w:t>vo UN World Interfaith Harmony W</w:t>
      </w:r>
      <w:r w:rsidR="002C699D">
        <w:rPr>
          <w:rFonts w:ascii="Arial" w:hAnsi="Arial" w:cs="Arial"/>
          <w:b/>
          <w:sz w:val="24"/>
          <w:szCs w:val="24"/>
          <w:lang w:val="bs-Latn-BA"/>
        </w:rPr>
        <w:t xml:space="preserve">eek </w:t>
      </w:r>
    </w:p>
    <w:p w:rsidR="002C699D" w:rsidRDefault="002C699D" w:rsidP="003863F3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BB6D12" w:rsidRPr="00E331C5" w:rsidRDefault="002C699D" w:rsidP="003863F3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Public discussion </w:t>
      </w:r>
    </w:p>
    <w:p w:rsidR="00BB6D12" w:rsidRPr="004239CE" w:rsidRDefault="002C699D" w:rsidP="003863F3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bs-Latn-BA"/>
        </w:rPr>
      </w:pPr>
      <w:r>
        <w:rPr>
          <w:rFonts w:ascii="Arial" w:hAnsi="Arial" w:cs="Arial"/>
          <w:b/>
          <w:i/>
          <w:sz w:val="24"/>
          <w:szCs w:val="24"/>
          <w:lang w:val="bs-Latn-BA"/>
        </w:rPr>
        <w:t xml:space="preserve">Discovering the beauty of Bosnian literature </w:t>
      </w:r>
    </w:p>
    <w:p w:rsidR="003863F3" w:rsidRPr="00635E2A" w:rsidRDefault="002C699D" w:rsidP="003863F3">
      <w:pPr>
        <w:pStyle w:val="ListParagraph"/>
        <w:spacing w:after="0"/>
        <w:jc w:val="center"/>
        <w:rPr>
          <w:rFonts w:ascii="Arial" w:hAnsi="Arial" w:cs="Arial"/>
          <w:b/>
          <w:i/>
          <w:sz w:val="24"/>
          <w:szCs w:val="24"/>
          <w:lang w:val="bs-Latn-BA"/>
        </w:rPr>
      </w:pPr>
      <w:r w:rsidRPr="00635E2A">
        <w:rPr>
          <w:rFonts w:ascii="Arial" w:hAnsi="Arial" w:cs="Arial"/>
          <w:b/>
          <w:i/>
          <w:sz w:val="24"/>
          <w:szCs w:val="24"/>
          <w:lang w:val="bs-Latn-BA"/>
        </w:rPr>
        <w:t xml:space="preserve">Through </w:t>
      </w:r>
      <w:r w:rsidR="003863F3" w:rsidRPr="00635E2A">
        <w:rPr>
          <w:rFonts w:ascii="Arial" w:hAnsi="Arial" w:cs="Arial"/>
          <w:b/>
          <w:i/>
          <w:sz w:val="24"/>
          <w:szCs w:val="24"/>
          <w:lang w:val="bs-Latn-BA"/>
        </w:rPr>
        <w:t>Lejl</w:t>
      </w:r>
      <w:r w:rsidRPr="00635E2A">
        <w:rPr>
          <w:rFonts w:ascii="Arial" w:hAnsi="Arial" w:cs="Arial"/>
          <w:b/>
          <w:i/>
          <w:sz w:val="24"/>
          <w:szCs w:val="24"/>
          <w:lang w:val="bs-Latn-BA"/>
        </w:rPr>
        <w:t>a</w:t>
      </w:r>
      <w:r w:rsidR="003863F3" w:rsidRPr="00635E2A">
        <w:rPr>
          <w:rFonts w:ascii="Arial" w:hAnsi="Arial" w:cs="Arial"/>
          <w:b/>
          <w:i/>
          <w:sz w:val="24"/>
          <w:szCs w:val="24"/>
          <w:lang w:val="bs-Latn-BA"/>
        </w:rPr>
        <w:t xml:space="preserve"> Nakaš</w:t>
      </w:r>
      <w:r w:rsidR="002A6EB9">
        <w:rPr>
          <w:rFonts w:ascii="Arial" w:hAnsi="Arial" w:cs="Arial"/>
          <w:b/>
          <w:i/>
          <w:sz w:val="24"/>
          <w:szCs w:val="24"/>
          <w:lang w:val="bs-Latn-BA"/>
        </w:rPr>
        <w:t>s</w:t>
      </w:r>
      <w:r w:rsidRPr="00635E2A">
        <w:rPr>
          <w:rFonts w:ascii="Arial" w:hAnsi="Arial" w:cs="Arial"/>
          <w:b/>
          <w:i/>
          <w:sz w:val="24"/>
          <w:szCs w:val="24"/>
          <w:lang w:val="bs-Latn-BA"/>
        </w:rPr>
        <w:t>'</w:t>
      </w:r>
      <w:r w:rsidR="00BB6D12" w:rsidRPr="00635E2A">
        <w:rPr>
          <w:rFonts w:ascii="Arial" w:hAnsi="Arial" w:cs="Arial"/>
          <w:b/>
          <w:i/>
          <w:sz w:val="24"/>
          <w:szCs w:val="24"/>
          <w:lang w:val="bs-Latn-BA"/>
        </w:rPr>
        <w:t xml:space="preserve"> </w:t>
      </w:r>
      <w:r w:rsidRPr="00635E2A">
        <w:rPr>
          <w:rFonts w:ascii="Arial" w:hAnsi="Arial" w:cs="Arial"/>
          <w:b/>
          <w:i/>
          <w:sz w:val="24"/>
          <w:szCs w:val="24"/>
          <w:lang w:val="bs-Latn-BA"/>
        </w:rPr>
        <w:t>new book</w:t>
      </w:r>
    </w:p>
    <w:p w:rsidR="00BB6D12" w:rsidRPr="00635E2A" w:rsidRDefault="002C699D" w:rsidP="003863F3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635E2A">
        <w:rPr>
          <w:rFonts w:ascii="Arial" w:hAnsi="Arial" w:cs="Arial"/>
          <w:b/>
          <w:sz w:val="24"/>
          <w:szCs w:val="24"/>
          <w:lang w:val="bs-Latn-BA"/>
        </w:rPr>
        <w:t xml:space="preserve">Paratextuality in mediaeval Bosnian literature </w:t>
      </w:r>
    </w:p>
    <w:p w:rsidR="00BB6D12" w:rsidRPr="00E331C5" w:rsidRDefault="002A6EB9" w:rsidP="003863F3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February </w:t>
      </w:r>
      <w:r w:rsidR="002C699D">
        <w:rPr>
          <w:rFonts w:ascii="Arial" w:hAnsi="Arial" w:cs="Arial"/>
          <w:b/>
          <w:sz w:val="24"/>
          <w:szCs w:val="24"/>
          <w:lang w:val="en-GB"/>
        </w:rPr>
        <w:t>8</w:t>
      </w:r>
      <w:r w:rsidRPr="007D23A2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2C699D">
        <w:rPr>
          <w:rFonts w:ascii="Arial" w:hAnsi="Arial" w:cs="Arial"/>
          <w:b/>
          <w:sz w:val="24"/>
          <w:szCs w:val="24"/>
          <w:lang w:val="en-GB"/>
        </w:rPr>
        <w:t xml:space="preserve"> (Friday) 2019 at 18:00 </w:t>
      </w:r>
    </w:p>
    <w:p w:rsidR="000843DA" w:rsidRPr="00E331C5" w:rsidRDefault="000843DA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AB0836" w:rsidRDefault="002C699D" w:rsidP="00E331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It is our honour to inform you that International Forum Bosnia will be hosting a public discussion on </w:t>
      </w:r>
      <w:r w:rsidRPr="002C699D">
        <w:rPr>
          <w:rFonts w:ascii="Arial" w:hAnsi="Arial" w:cs="Arial"/>
          <w:i/>
          <w:sz w:val="24"/>
          <w:szCs w:val="24"/>
          <w:lang w:val="bs-Latn-BA"/>
        </w:rPr>
        <w:t>Discovering the beauty of Bosnian literature</w:t>
      </w:r>
      <w:r>
        <w:rPr>
          <w:rFonts w:ascii="Arial" w:hAnsi="Arial" w:cs="Arial"/>
          <w:i/>
          <w:sz w:val="24"/>
          <w:szCs w:val="24"/>
          <w:lang w:val="bs-Latn-BA"/>
        </w:rPr>
        <w:t xml:space="preserve"> through </w:t>
      </w:r>
      <w:r w:rsidRPr="002C699D">
        <w:rPr>
          <w:rFonts w:ascii="Arial" w:hAnsi="Arial" w:cs="Arial"/>
          <w:i/>
          <w:sz w:val="24"/>
          <w:szCs w:val="24"/>
          <w:lang w:val="bs-Latn-BA"/>
        </w:rPr>
        <w:t>Lejla Nakaš</w:t>
      </w:r>
      <w:r w:rsidR="002A6EB9">
        <w:rPr>
          <w:rFonts w:ascii="Arial" w:hAnsi="Arial" w:cs="Arial"/>
          <w:i/>
          <w:sz w:val="24"/>
          <w:szCs w:val="24"/>
          <w:lang w:val="bs-Latn-BA"/>
        </w:rPr>
        <w:t>s</w:t>
      </w:r>
      <w:r w:rsidRPr="002C699D">
        <w:rPr>
          <w:rFonts w:ascii="Arial" w:hAnsi="Arial" w:cs="Arial"/>
          <w:i/>
          <w:sz w:val="24"/>
          <w:szCs w:val="24"/>
          <w:lang w:val="bs-Latn-BA"/>
        </w:rPr>
        <w:t>' new book</w:t>
      </w:r>
      <w:r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 w:rsidRPr="00F43A16">
        <w:rPr>
          <w:rFonts w:ascii="Arial" w:hAnsi="Arial" w:cs="Arial"/>
          <w:sz w:val="24"/>
          <w:szCs w:val="24"/>
          <w:lang w:val="bs-Latn-BA"/>
        </w:rPr>
        <w:t>Paratextuality in mediaeval Bosnian literature</w:t>
      </w:r>
      <w:r>
        <w:rPr>
          <w:rFonts w:ascii="Arial" w:hAnsi="Arial" w:cs="Arial"/>
          <w:sz w:val="24"/>
          <w:szCs w:val="24"/>
          <w:lang w:val="bs-Latn-BA"/>
        </w:rPr>
        <w:t xml:space="preserve"> (Sarajevo: </w:t>
      </w:r>
      <w:r w:rsidRPr="002A6EB9">
        <w:rPr>
          <w:rFonts w:ascii="Arial" w:hAnsi="Arial" w:cs="Arial"/>
          <w:i/>
          <w:sz w:val="24"/>
          <w:szCs w:val="24"/>
          <w:lang w:val="bs-Latn-BA"/>
        </w:rPr>
        <w:t>Forum Bosnae</w:t>
      </w:r>
      <w:r>
        <w:rPr>
          <w:rFonts w:ascii="Arial" w:hAnsi="Arial" w:cs="Arial"/>
          <w:sz w:val="24"/>
          <w:szCs w:val="24"/>
          <w:lang w:val="bs-Latn-BA"/>
        </w:rPr>
        <w:t>, 2018)</w:t>
      </w:r>
      <w:r w:rsidR="00AB0836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AB0836" w:rsidRDefault="00AB0836" w:rsidP="00E331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BB6D12" w:rsidRPr="00E331C5" w:rsidRDefault="00AB0836" w:rsidP="00E331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The event will take place at the International Forum Bosnia meeting room (ul. Sime Milutinovića 10/III) at 18:00 hours, on February 8</w:t>
      </w:r>
      <w:r w:rsidR="002A6EB9" w:rsidRPr="007D23A2">
        <w:rPr>
          <w:rFonts w:ascii="Arial" w:hAnsi="Arial" w:cs="Arial"/>
          <w:sz w:val="24"/>
          <w:szCs w:val="24"/>
          <w:vertAlign w:val="superscript"/>
          <w:lang w:val="bs-Latn-BA"/>
        </w:rPr>
        <w:t>th</w:t>
      </w:r>
      <w:r>
        <w:rPr>
          <w:rFonts w:ascii="Arial" w:hAnsi="Arial" w:cs="Arial"/>
          <w:sz w:val="24"/>
          <w:szCs w:val="24"/>
          <w:lang w:val="bs-Latn-BA"/>
        </w:rPr>
        <w:t xml:space="preserve"> (Friday) 2019. </w:t>
      </w:r>
    </w:p>
    <w:p w:rsidR="00344A49" w:rsidRPr="00E331C5" w:rsidRDefault="00344A49" w:rsidP="00E331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43365B" w:rsidRPr="00E331C5" w:rsidRDefault="002A6E89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The best evidence for mediaeval Bosnian literature </w:t>
      </w:r>
      <w:r w:rsidR="00F43A16">
        <w:rPr>
          <w:rFonts w:ascii="Arial" w:hAnsi="Arial" w:cs="Arial"/>
          <w:sz w:val="24"/>
          <w:szCs w:val="24"/>
          <w:lang w:val="bs-Latn-BA"/>
        </w:rPr>
        <w:t xml:space="preserve">is </w:t>
      </w:r>
      <w:r>
        <w:rPr>
          <w:rFonts w:ascii="Arial" w:hAnsi="Arial" w:cs="Arial"/>
          <w:sz w:val="24"/>
          <w:szCs w:val="24"/>
          <w:lang w:val="bs-Latn-BA"/>
        </w:rPr>
        <w:t>the manuscripts themselves. They are scattered around the world</w:t>
      </w:r>
      <w:r w:rsidR="00F43A16">
        <w:rPr>
          <w:rFonts w:ascii="Arial" w:hAnsi="Arial" w:cs="Arial"/>
          <w:sz w:val="24"/>
          <w:szCs w:val="24"/>
          <w:lang w:val="bs-Latn-BA"/>
        </w:rPr>
        <w:t xml:space="preserve">. Discussion of Mediaeval Bosnia's </w:t>
      </w:r>
      <w:r>
        <w:rPr>
          <w:rFonts w:ascii="Arial" w:hAnsi="Arial" w:cs="Arial"/>
          <w:sz w:val="24"/>
          <w:szCs w:val="24"/>
          <w:lang w:val="bs-Latn-BA"/>
        </w:rPr>
        <w:t>religious heritage</w:t>
      </w:r>
      <w:r w:rsidR="00F43A16">
        <w:rPr>
          <w:rFonts w:ascii="Arial" w:hAnsi="Arial" w:cs="Arial"/>
          <w:sz w:val="24"/>
          <w:szCs w:val="24"/>
          <w:lang w:val="bs-Latn-BA"/>
        </w:rPr>
        <w:t xml:space="preserve"> has tended to focus on </w:t>
      </w:r>
      <w:r>
        <w:rPr>
          <w:rFonts w:ascii="Arial" w:hAnsi="Arial" w:cs="Arial"/>
          <w:sz w:val="24"/>
          <w:szCs w:val="24"/>
          <w:lang w:val="bs-Latn-BA"/>
        </w:rPr>
        <w:t xml:space="preserve">controversial issues in historiography and heresiology, rather than textual investigation of the manuscripts. </w:t>
      </w:r>
      <w:r w:rsidR="00F43A16">
        <w:rPr>
          <w:rFonts w:ascii="Arial" w:hAnsi="Arial" w:cs="Arial"/>
          <w:sz w:val="24"/>
          <w:szCs w:val="24"/>
          <w:lang w:val="bs-Latn-BA"/>
        </w:rPr>
        <w:t xml:space="preserve">As part of her project, under the auspices of IFB, to create a library of facsimiles and critical editions of that manuscript heritage, </w:t>
      </w:r>
      <w:r>
        <w:rPr>
          <w:rFonts w:ascii="Arial" w:hAnsi="Arial" w:cs="Arial"/>
          <w:sz w:val="24"/>
          <w:szCs w:val="24"/>
          <w:lang w:val="bs-Latn-BA"/>
        </w:rPr>
        <w:t xml:space="preserve">Prof. 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>Lejl</w:t>
      </w:r>
      <w:r>
        <w:rPr>
          <w:rFonts w:ascii="Arial" w:hAnsi="Arial" w:cs="Arial"/>
          <w:sz w:val="24"/>
          <w:szCs w:val="24"/>
          <w:lang w:val="bs-Latn-BA"/>
        </w:rPr>
        <w:t>a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 Nakaš </w:t>
      </w:r>
      <w:r w:rsidR="00F43A16">
        <w:rPr>
          <w:rFonts w:ascii="Arial" w:hAnsi="Arial" w:cs="Arial"/>
          <w:sz w:val="24"/>
          <w:szCs w:val="24"/>
          <w:lang w:val="bs-Latn-BA"/>
        </w:rPr>
        <w:t xml:space="preserve">here </w:t>
      </w:r>
      <w:r>
        <w:rPr>
          <w:rFonts w:ascii="Arial" w:hAnsi="Arial" w:cs="Arial"/>
          <w:sz w:val="24"/>
          <w:szCs w:val="24"/>
          <w:lang w:val="bs-Latn-BA"/>
        </w:rPr>
        <w:t xml:space="preserve">offers the first proper overview of how the heresiological interpretation of specific aspects of Bosnian Christianity (the Bosnian Church) is </w:t>
      </w:r>
      <w:r w:rsidR="00F43A16">
        <w:rPr>
          <w:rFonts w:ascii="Arial" w:hAnsi="Arial" w:cs="Arial"/>
          <w:sz w:val="24"/>
          <w:szCs w:val="24"/>
          <w:lang w:val="bs-Latn-BA"/>
        </w:rPr>
        <w:t xml:space="preserve">and should be </w:t>
      </w:r>
      <w:r>
        <w:rPr>
          <w:rFonts w:ascii="Arial" w:hAnsi="Arial" w:cs="Arial"/>
          <w:sz w:val="24"/>
          <w:szCs w:val="24"/>
          <w:lang w:val="bs-Latn-BA"/>
        </w:rPr>
        <w:t>related to textual research on the manuscripts themselves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F43A16">
        <w:rPr>
          <w:rFonts w:ascii="Arial" w:hAnsi="Arial" w:cs="Arial"/>
          <w:sz w:val="24"/>
          <w:szCs w:val="24"/>
          <w:lang w:val="bs-Latn-BA"/>
        </w:rPr>
        <w:t xml:space="preserve">This represents a major scholarly advance in this area of Bosnian cultural studies. </w:t>
      </w:r>
    </w:p>
    <w:p w:rsidR="000843DA" w:rsidRPr="00E331C5" w:rsidRDefault="00AB0836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The speakers will be</w:t>
      </w:r>
      <w:r w:rsidR="00F43A16">
        <w:rPr>
          <w:rFonts w:ascii="Arial" w:hAnsi="Arial" w:cs="Arial"/>
          <w:sz w:val="24"/>
          <w:szCs w:val="24"/>
          <w:lang w:val="bs-Latn-BA"/>
        </w:rPr>
        <w:t xml:space="preserve"> Academician </w:t>
      </w:r>
      <w:r w:rsidR="0043365B" w:rsidRPr="00E331C5">
        <w:rPr>
          <w:rFonts w:ascii="Arial" w:hAnsi="Arial" w:cs="Arial"/>
          <w:sz w:val="24"/>
          <w:szCs w:val="24"/>
          <w:lang w:val="bs-Latn-BA"/>
        </w:rPr>
        <w:t>Mile Babić,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 xml:space="preserve">a Franciscan priest, philosopher and theologian, </w:t>
      </w:r>
      <w:r w:rsidR="0043365B" w:rsidRPr="00E331C5">
        <w:rPr>
          <w:rFonts w:ascii="Arial" w:hAnsi="Arial" w:cs="Arial"/>
          <w:sz w:val="24"/>
          <w:szCs w:val="24"/>
          <w:lang w:val="bs-Latn-BA"/>
        </w:rPr>
        <w:t>Desmond Maurer,</w:t>
      </w:r>
      <w:r>
        <w:rPr>
          <w:rFonts w:ascii="Arial" w:hAnsi="Arial" w:cs="Arial"/>
          <w:sz w:val="24"/>
          <w:szCs w:val="24"/>
          <w:lang w:val="bs-Latn-BA"/>
        </w:rPr>
        <w:t xml:space="preserve"> the chair of the IFB centre for historical studies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>,</w:t>
      </w:r>
      <w:r w:rsidR="006B2580">
        <w:rPr>
          <w:rFonts w:ascii="Arial" w:hAnsi="Arial" w:cs="Arial"/>
          <w:sz w:val="24"/>
          <w:szCs w:val="24"/>
          <w:lang w:val="bs-Latn-BA"/>
        </w:rPr>
        <w:t xml:space="preserve"> Erma Ramić-</w:t>
      </w:r>
      <w:r w:rsidR="0043365B" w:rsidRPr="00E331C5">
        <w:rPr>
          <w:rFonts w:ascii="Arial" w:hAnsi="Arial" w:cs="Arial"/>
          <w:sz w:val="24"/>
          <w:szCs w:val="24"/>
          <w:lang w:val="bs-Latn-BA"/>
        </w:rPr>
        <w:t>Kunić</w:t>
      </w:r>
      <w:r w:rsidR="00461E9B" w:rsidRPr="00E331C5">
        <w:rPr>
          <w:rFonts w:ascii="Arial" w:hAnsi="Arial" w:cs="Arial"/>
          <w:sz w:val="24"/>
          <w:szCs w:val="24"/>
          <w:lang w:val="bs-Latn-BA"/>
        </w:rPr>
        <w:t>,</w:t>
      </w:r>
      <w:r>
        <w:rPr>
          <w:rFonts w:ascii="Arial" w:hAnsi="Arial" w:cs="Arial"/>
          <w:sz w:val="24"/>
          <w:szCs w:val="24"/>
          <w:lang w:val="bs-Latn-BA"/>
        </w:rPr>
        <w:t xml:space="preserve"> an expert on mediaeval Bosnian literature, and 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Alen Kalajdžija, </w:t>
      </w:r>
      <w:r>
        <w:rPr>
          <w:rFonts w:ascii="Arial" w:hAnsi="Arial" w:cs="Arial"/>
          <w:sz w:val="24"/>
          <w:szCs w:val="24"/>
          <w:lang w:val="bs-Latn-BA"/>
        </w:rPr>
        <w:t>an expert in linguistics and Bosnia's written heritage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43365B" w:rsidRPr="00E331C5" w:rsidRDefault="00344A49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Almir Bašović,</w:t>
      </w:r>
      <w:r w:rsidR="00AB0836">
        <w:rPr>
          <w:rFonts w:ascii="Arial" w:hAnsi="Arial" w:cs="Arial"/>
          <w:sz w:val="24"/>
          <w:szCs w:val="24"/>
          <w:lang w:val="bs-Latn-BA"/>
        </w:rPr>
        <w:t xml:space="preserve"> an expert on Bosnian culture in </w:t>
      </w:r>
      <w:r w:rsidR="002A6E89">
        <w:rPr>
          <w:rFonts w:ascii="Arial" w:hAnsi="Arial" w:cs="Arial"/>
          <w:sz w:val="24"/>
          <w:szCs w:val="24"/>
          <w:lang w:val="bs-Latn-BA"/>
        </w:rPr>
        <w:t xml:space="preserve">world </w:t>
      </w:r>
      <w:r w:rsidR="00AB0836">
        <w:rPr>
          <w:rFonts w:ascii="Arial" w:hAnsi="Arial" w:cs="Arial"/>
          <w:sz w:val="24"/>
          <w:szCs w:val="24"/>
          <w:lang w:val="bs-Latn-BA"/>
        </w:rPr>
        <w:t>context,</w:t>
      </w:r>
      <w:r w:rsidR="00AB0836" w:rsidRPr="00AB0836">
        <w:rPr>
          <w:rFonts w:ascii="Arial" w:hAnsi="Arial" w:cs="Arial"/>
          <w:sz w:val="24"/>
          <w:szCs w:val="24"/>
          <w:lang w:val="bs-Latn-BA"/>
        </w:rPr>
        <w:t xml:space="preserve"> </w:t>
      </w:r>
      <w:r w:rsidR="00AB0836">
        <w:rPr>
          <w:rFonts w:ascii="Arial" w:hAnsi="Arial" w:cs="Arial"/>
          <w:sz w:val="24"/>
          <w:szCs w:val="24"/>
          <w:lang w:val="bs-Latn-BA"/>
        </w:rPr>
        <w:t xml:space="preserve">will chair the </w:t>
      </w:r>
      <w:r w:rsidR="002A6E89">
        <w:rPr>
          <w:rFonts w:ascii="Arial" w:hAnsi="Arial" w:cs="Arial"/>
          <w:sz w:val="24"/>
          <w:szCs w:val="24"/>
          <w:lang w:val="bs-Latn-BA"/>
        </w:rPr>
        <w:t>discussion</w:t>
      </w:r>
      <w:r w:rsidR="00F82A8A" w:rsidRPr="00E331C5">
        <w:rPr>
          <w:rFonts w:ascii="Arial" w:hAnsi="Arial" w:cs="Arial"/>
          <w:sz w:val="24"/>
          <w:szCs w:val="24"/>
          <w:lang w:val="bs-Latn-BA"/>
        </w:rPr>
        <w:t>.</w:t>
      </w:r>
    </w:p>
    <w:p w:rsidR="00344A49" w:rsidRPr="00E331C5" w:rsidRDefault="00AB0836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The discussion is part of the programme of the </w:t>
      </w:r>
      <w:r w:rsidRPr="002A6E89">
        <w:rPr>
          <w:rFonts w:ascii="Arial" w:hAnsi="Arial" w:cs="Arial"/>
          <w:i/>
          <w:sz w:val="24"/>
          <w:szCs w:val="24"/>
          <w:lang w:val="bs-Latn-BA"/>
        </w:rPr>
        <w:t>Seventh Sarajevo UN World Interfaith Harmony Week</w:t>
      </w:r>
      <w:r>
        <w:rPr>
          <w:rFonts w:ascii="Arial" w:hAnsi="Arial" w:cs="Arial"/>
          <w:sz w:val="24"/>
          <w:szCs w:val="24"/>
          <w:lang w:val="bs-Latn-BA"/>
        </w:rPr>
        <w:t>, being organised by International Forum Bosnia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 xml:space="preserve">in response to the UN General Assembly's </w:t>
      </w:r>
      <w:proofErr w:type="spellStart"/>
      <w:r>
        <w:rPr>
          <w:rFonts w:ascii="Arial" w:hAnsi="Arial" w:cs="Arial"/>
          <w:sz w:val="24"/>
          <w:szCs w:val="24"/>
          <w:lang w:val="bs-Latn-BA"/>
        </w:rPr>
        <w:t>initiative</w:t>
      </w:r>
      <w:proofErr w:type="spellEnd"/>
      <w:r>
        <w:rPr>
          <w:rFonts w:ascii="Arial" w:hAnsi="Arial" w:cs="Arial"/>
          <w:sz w:val="24"/>
          <w:szCs w:val="24"/>
          <w:lang w:val="bs-Latn-BA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bs-Latn-BA"/>
        </w:rPr>
        <w:t>October</w:t>
      </w:r>
      <w:proofErr w:type="spellEnd"/>
      <w:r>
        <w:rPr>
          <w:rFonts w:ascii="Arial" w:hAnsi="Arial" w:cs="Arial"/>
          <w:sz w:val="24"/>
          <w:szCs w:val="24"/>
          <w:lang w:val="bs-Latn-BA"/>
        </w:rPr>
        <w:t xml:space="preserve"> 20</w:t>
      </w:r>
      <w:bookmarkStart w:id="0" w:name="_GoBack"/>
      <w:r w:rsidR="002A6EB9" w:rsidRPr="007D23A2">
        <w:rPr>
          <w:rFonts w:ascii="Arial" w:hAnsi="Arial" w:cs="Arial"/>
          <w:sz w:val="24"/>
          <w:szCs w:val="24"/>
          <w:vertAlign w:val="superscript"/>
          <w:lang w:val="bs-Latn-BA"/>
        </w:rPr>
        <w:t>th</w:t>
      </w:r>
      <w:bookmarkEnd w:id="0"/>
      <w:r>
        <w:rPr>
          <w:rFonts w:ascii="Arial" w:hAnsi="Arial" w:cs="Arial"/>
          <w:sz w:val="24"/>
          <w:szCs w:val="24"/>
          <w:lang w:val="bs-Latn-BA"/>
        </w:rPr>
        <w:t xml:space="preserve">, 2010. </w:t>
      </w:r>
    </w:p>
    <w:p w:rsidR="0043365B" w:rsidRPr="00E331C5" w:rsidRDefault="00AB0836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 xml:space="preserve">The </w:t>
      </w:r>
      <w:r w:rsidR="002A6E89">
        <w:rPr>
          <w:rFonts w:ascii="Arial" w:hAnsi="Arial" w:cs="Arial"/>
          <w:sz w:val="24"/>
          <w:szCs w:val="24"/>
          <w:lang w:val="bs-Latn-BA"/>
        </w:rPr>
        <w:t xml:space="preserve">event </w:t>
      </w:r>
      <w:r>
        <w:rPr>
          <w:rFonts w:ascii="Arial" w:hAnsi="Arial" w:cs="Arial"/>
          <w:sz w:val="24"/>
          <w:szCs w:val="24"/>
          <w:lang w:val="bs-Latn-BA"/>
        </w:rPr>
        <w:t>is open to all members and friends of International Forum Bosnia and the media</w:t>
      </w:r>
      <w:r w:rsidR="00344A49" w:rsidRPr="00E331C5">
        <w:rPr>
          <w:rFonts w:ascii="Arial" w:hAnsi="Arial" w:cs="Arial"/>
          <w:sz w:val="24"/>
          <w:szCs w:val="24"/>
          <w:lang w:val="bs-Latn-BA"/>
        </w:rPr>
        <w:t xml:space="preserve">. </w:t>
      </w:r>
    </w:p>
    <w:p w:rsidR="00F82A8A" w:rsidRPr="00E331C5" w:rsidRDefault="00F82A8A" w:rsidP="00E331C5">
      <w:pPr>
        <w:spacing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:rsidR="0043365B" w:rsidRPr="00E331C5" w:rsidRDefault="0043365B" w:rsidP="00E331C5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E331C5">
        <w:rPr>
          <w:rFonts w:ascii="Arial" w:hAnsi="Arial" w:cs="Arial"/>
          <w:sz w:val="24"/>
          <w:szCs w:val="24"/>
          <w:lang w:val="bs-Latn-BA"/>
        </w:rPr>
        <w:t>Nermina Jusić</w:t>
      </w:r>
    </w:p>
    <w:p w:rsidR="004B2C57" w:rsidRPr="00E331C5" w:rsidRDefault="00AB0836" w:rsidP="00E331C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4B2C57" w:rsidRPr="00E331C5">
        <w:rPr>
          <w:rFonts w:ascii="Arial" w:eastAsia="Calibri" w:hAnsi="Arial" w:cs="Arial"/>
          <w:sz w:val="24"/>
          <w:szCs w:val="24"/>
        </w:rPr>
        <w:t xml:space="preserve">FB </w:t>
      </w:r>
      <w:r>
        <w:rPr>
          <w:rFonts w:ascii="Arial" w:eastAsia="Calibri" w:hAnsi="Arial" w:cs="Arial"/>
          <w:sz w:val="24"/>
          <w:szCs w:val="24"/>
        </w:rPr>
        <w:t>C</w:t>
      </w:r>
      <w:r w:rsidR="004B2C57" w:rsidRPr="00E331C5">
        <w:rPr>
          <w:rFonts w:ascii="Arial" w:eastAsia="Calibri" w:hAnsi="Arial" w:cs="Arial"/>
          <w:sz w:val="24"/>
          <w:szCs w:val="24"/>
        </w:rPr>
        <w:t xml:space="preserve">oordinator </w:t>
      </w:r>
    </w:p>
    <w:p w:rsidR="0043365B" w:rsidRPr="00E331C5" w:rsidRDefault="0043365B" w:rsidP="004336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331C5">
        <w:rPr>
          <w:rFonts w:ascii="Arial" w:eastAsia="Calibri" w:hAnsi="Arial" w:cs="Arial"/>
          <w:sz w:val="24"/>
          <w:szCs w:val="24"/>
        </w:rPr>
        <w:t xml:space="preserve"> </w:t>
      </w:r>
    </w:p>
    <w:sectPr w:rsidR="0043365B" w:rsidRPr="00E33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50" w:rsidRDefault="001F2E50" w:rsidP="004B2C57">
      <w:pPr>
        <w:spacing w:after="0" w:line="240" w:lineRule="auto"/>
      </w:pPr>
      <w:r>
        <w:separator/>
      </w:r>
    </w:p>
  </w:endnote>
  <w:endnote w:type="continuationSeparator" w:id="0">
    <w:p w:rsidR="001F2E50" w:rsidRDefault="001F2E50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F34B88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50" w:rsidRDefault="001F2E50" w:rsidP="004B2C57">
      <w:pPr>
        <w:spacing w:after="0" w:line="240" w:lineRule="auto"/>
      </w:pPr>
      <w:r>
        <w:separator/>
      </w:r>
    </w:p>
  </w:footnote>
  <w:footnote w:type="continuationSeparator" w:id="0">
    <w:p w:rsidR="001F2E50" w:rsidRDefault="001F2E50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770E40">
    <w:pPr>
      <w:pStyle w:val="Header"/>
      <w:rPr>
        <w:noProof/>
        <w:lang w:val="bs-Latn-BA" w:eastAsia="bs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63360" behindDoc="1" locked="0" layoutInCell="1" allowOverlap="1" wp14:anchorId="43ECC4CE" wp14:editId="6D46F092">
          <wp:simplePos x="0" y="0"/>
          <wp:positionH relativeFrom="column">
            <wp:posOffset>2513330</wp:posOffset>
          </wp:positionH>
          <wp:positionV relativeFrom="paragraph">
            <wp:posOffset>-258445</wp:posOffset>
          </wp:positionV>
          <wp:extent cx="732155" cy="669290"/>
          <wp:effectExtent l="0" t="0" r="0" b="0"/>
          <wp:wrapTight wrapText="bothSides">
            <wp:wrapPolygon edited="0">
              <wp:start x="0" y="0"/>
              <wp:lineTo x="0" y="20903"/>
              <wp:lineTo x="20794" y="20903"/>
              <wp:lineTo x="20794" y="0"/>
              <wp:lineTo x="0" y="0"/>
            </wp:wrapPolygon>
          </wp:wrapTight>
          <wp:docPr id="1" name="Picture 1" descr="C:\Users\User\Desktop\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FF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5" t="1799" r="3519" b="2158"/>
                  <a:stretch/>
                </pic:blipFill>
                <pic:spPr bwMode="auto">
                  <a:xfrm>
                    <a:off x="0" y="0"/>
                    <a:ext cx="73215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552992C3" wp14:editId="36F0291E">
          <wp:simplePos x="0" y="0"/>
          <wp:positionH relativeFrom="column">
            <wp:posOffset>1752600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4144" behindDoc="1" locked="0" layoutInCell="1" allowOverlap="1" wp14:anchorId="36663B6A" wp14:editId="0B023158">
          <wp:simplePos x="0" y="0"/>
          <wp:positionH relativeFrom="column">
            <wp:posOffset>625475</wp:posOffset>
          </wp:positionH>
          <wp:positionV relativeFrom="paragraph">
            <wp:posOffset>-182245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16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6E2BBCA8" wp14:editId="1EF16202">
          <wp:simplePos x="0" y="0"/>
          <wp:positionH relativeFrom="column">
            <wp:posOffset>3387090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14" name="Picture 14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6192" behindDoc="1" locked="0" layoutInCell="1" allowOverlap="1" wp14:anchorId="2D49ACA3" wp14:editId="7E70AEBF">
          <wp:simplePos x="0" y="0"/>
          <wp:positionH relativeFrom="column">
            <wp:posOffset>4307840</wp:posOffset>
          </wp:positionH>
          <wp:positionV relativeFrom="paragraph">
            <wp:posOffset>-179070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B88" w:rsidRPr="004B2C57">
      <w:rPr>
        <w:noProof/>
        <w:lang w:val="bs-Latn-BA" w:eastAsia="bs-Latn-BA"/>
      </w:rPr>
      <w:t xml:space="preserve">   </w:t>
    </w:r>
  </w:p>
  <w:p w:rsidR="00F34B88" w:rsidRDefault="00F34B88">
    <w:pPr>
      <w:pStyle w:val="Header"/>
      <w:rPr>
        <w:noProof/>
        <w:lang w:val="bs-Latn-BA" w:eastAsia="bs-Latn-BA"/>
      </w:rPr>
    </w:pPr>
  </w:p>
  <w:p w:rsidR="00F34B88" w:rsidRDefault="00F34B88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321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4773DA4-920B-45EE-A101-8B7CD33FD9EC}"/>
    <w:docVar w:name="dgnword-eventsink" w:val="379704568"/>
  </w:docVars>
  <w:rsids>
    <w:rsidRoot w:val="004D4566"/>
    <w:rsid w:val="00030C9A"/>
    <w:rsid w:val="000840F3"/>
    <w:rsid w:val="000843DA"/>
    <w:rsid w:val="000909AE"/>
    <w:rsid w:val="000D0E1E"/>
    <w:rsid w:val="000F4640"/>
    <w:rsid w:val="00112C43"/>
    <w:rsid w:val="0011576E"/>
    <w:rsid w:val="00126FBE"/>
    <w:rsid w:val="00153FC3"/>
    <w:rsid w:val="00175B35"/>
    <w:rsid w:val="00180CAE"/>
    <w:rsid w:val="001A1254"/>
    <w:rsid w:val="001F2E50"/>
    <w:rsid w:val="002160FD"/>
    <w:rsid w:val="0022271F"/>
    <w:rsid w:val="0028443E"/>
    <w:rsid w:val="002A3F0D"/>
    <w:rsid w:val="002A6E89"/>
    <w:rsid w:val="002A6EB9"/>
    <w:rsid w:val="002C699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404BEE"/>
    <w:rsid w:val="004239CE"/>
    <w:rsid w:val="00424BED"/>
    <w:rsid w:val="0043365B"/>
    <w:rsid w:val="00461E9B"/>
    <w:rsid w:val="00462384"/>
    <w:rsid w:val="0047789B"/>
    <w:rsid w:val="004A1D70"/>
    <w:rsid w:val="004B2C57"/>
    <w:rsid w:val="004C0A34"/>
    <w:rsid w:val="004D4566"/>
    <w:rsid w:val="0050486F"/>
    <w:rsid w:val="0051789C"/>
    <w:rsid w:val="005B35CD"/>
    <w:rsid w:val="00611835"/>
    <w:rsid w:val="00635E2A"/>
    <w:rsid w:val="00660BC1"/>
    <w:rsid w:val="006B2580"/>
    <w:rsid w:val="00756E9E"/>
    <w:rsid w:val="00770E40"/>
    <w:rsid w:val="007857DD"/>
    <w:rsid w:val="007D23A2"/>
    <w:rsid w:val="00892DF3"/>
    <w:rsid w:val="00900AC4"/>
    <w:rsid w:val="00934427"/>
    <w:rsid w:val="009614D2"/>
    <w:rsid w:val="009615F8"/>
    <w:rsid w:val="009D6B48"/>
    <w:rsid w:val="00AB0836"/>
    <w:rsid w:val="00AC3C17"/>
    <w:rsid w:val="00B45C55"/>
    <w:rsid w:val="00B607C1"/>
    <w:rsid w:val="00B82335"/>
    <w:rsid w:val="00B849A5"/>
    <w:rsid w:val="00BB63FC"/>
    <w:rsid w:val="00BB6D12"/>
    <w:rsid w:val="00BF3E33"/>
    <w:rsid w:val="00C02AE4"/>
    <w:rsid w:val="00C2573A"/>
    <w:rsid w:val="00C26CC9"/>
    <w:rsid w:val="00C5004C"/>
    <w:rsid w:val="00C67FFE"/>
    <w:rsid w:val="00C91B86"/>
    <w:rsid w:val="00C97D43"/>
    <w:rsid w:val="00D00C9E"/>
    <w:rsid w:val="00D36D87"/>
    <w:rsid w:val="00D90F89"/>
    <w:rsid w:val="00DC6D98"/>
    <w:rsid w:val="00DD4BDF"/>
    <w:rsid w:val="00DD4E25"/>
    <w:rsid w:val="00DE024E"/>
    <w:rsid w:val="00DF34B3"/>
    <w:rsid w:val="00DF52A8"/>
    <w:rsid w:val="00E2286D"/>
    <w:rsid w:val="00E331C5"/>
    <w:rsid w:val="00E37C8E"/>
    <w:rsid w:val="00E52BB8"/>
    <w:rsid w:val="00E54360"/>
    <w:rsid w:val="00E9430E"/>
    <w:rsid w:val="00F21DEC"/>
    <w:rsid w:val="00F34B88"/>
    <w:rsid w:val="00F35098"/>
    <w:rsid w:val="00F43A16"/>
    <w:rsid w:val="00F5758C"/>
    <w:rsid w:val="00F617F2"/>
    <w:rsid w:val="00F67D19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2018-12-29T13:31:00Z</cp:lastPrinted>
  <dcterms:created xsi:type="dcterms:W3CDTF">2019-01-09T14:16:00Z</dcterms:created>
  <dcterms:modified xsi:type="dcterms:W3CDTF">2019-01-10T09:59:00Z</dcterms:modified>
</cp:coreProperties>
</file>